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117" w:rsidRDefault="00530117" w:rsidP="00530117">
      <w:pPr>
        <w:pStyle w:val="AralkYok"/>
      </w:pPr>
      <w:bookmarkStart w:id="0" w:name="_GoBack"/>
      <w:r>
        <w:t>Kervansaray Otel Yangınında Faciaya Davetiye Çıkaran Eksiklikler Rapor Halinde Yayınlandı</w:t>
      </w:r>
    </w:p>
    <w:p w:rsidR="00530117" w:rsidRDefault="00530117" w:rsidP="00530117">
      <w:pPr>
        <w:pStyle w:val="AralkYok"/>
      </w:pPr>
    </w:p>
    <w:p w:rsidR="00530117" w:rsidRDefault="00530117" w:rsidP="00530117">
      <w:pPr>
        <w:pStyle w:val="AralkYok"/>
      </w:pPr>
    </w:p>
    <w:p w:rsidR="00530117" w:rsidRDefault="00530117" w:rsidP="00530117">
      <w:pPr>
        <w:pStyle w:val="AralkYok"/>
      </w:pPr>
      <w:r>
        <w:t xml:space="preserve">TMMOB Bursa İl Koordinasyon Kurulu, 27 Mart 2025’te Uludağ’da meydana gelen ve 3 kişinin hayatını kaybettiği Kervansaray Otel yangınına ilişkin inceleme raporunu yayımladı. </w:t>
      </w:r>
    </w:p>
    <w:p w:rsidR="00530117" w:rsidRDefault="00530117" w:rsidP="00530117">
      <w:pPr>
        <w:pStyle w:val="AralkYok"/>
      </w:pPr>
    </w:p>
    <w:p w:rsidR="00530117" w:rsidRDefault="00530117" w:rsidP="00530117">
      <w:pPr>
        <w:pStyle w:val="AralkYok"/>
      </w:pPr>
      <w:r>
        <w:t>Raporda, hem geçmiş hem de güncel yangın yönetmeliklerine göre yıllardır alınması gereken önlemlerin alınmadığı ve ciddi ihmallerin bulunduğu vurgulandı.</w:t>
      </w:r>
    </w:p>
    <w:p w:rsidR="00530117" w:rsidRDefault="00530117" w:rsidP="00530117">
      <w:pPr>
        <w:pStyle w:val="AralkYok"/>
      </w:pPr>
    </w:p>
    <w:p w:rsidR="00530117" w:rsidRDefault="00530117" w:rsidP="00530117">
      <w:pPr>
        <w:pStyle w:val="AralkYok"/>
      </w:pPr>
      <w:r>
        <w:t>Rapora göre, yönetmelikte tanınan bir yıllık uyum süresinin üzerinden 23 ila 16 yıl geçmiş olmasına rağmen otelde yangına karşı hiçbir ilave veya iyileştirici tedbir hayata geçirilmedi. Bina dış cephe kaplamasının yangını önleyici özellikte olmadığı, kaplama ile duvar arasındaki ısı yalıtımının yanıcı malzemeden yapıldığı tespit edildiği; ayrıca iç mekânlarda ise kolay alev alan ahşap lambri kaplamaların yoğun şekilde kullanıldığı vurgulandı.</w:t>
      </w:r>
    </w:p>
    <w:p w:rsidR="00530117" w:rsidRDefault="00530117" w:rsidP="00530117">
      <w:pPr>
        <w:pStyle w:val="AralkYok"/>
      </w:pPr>
    </w:p>
    <w:p w:rsidR="00530117" w:rsidRDefault="00530117" w:rsidP="00530117">
      <w:pPr>
        <w:pStyle w:val="AralkYok"/>
      </w:pPr>
      <w:r>
        <w:t xml:space="preserve">Raporda; yangın anında hayati önem taşıyan kaçış yollarının ve merdivenlerin, yönetmelik şartlarını karşılamadığı; kaçış merdivenlerinde havalandırma ve basınçlandırma sistemi bulunmadığı, ana </w:t>
      </w:r>
      <w:proofErr w:type="gramStart"/>
      <w:r>
        <w:t>merdiven kovasının</w:t>
      </w:r>
      <w:proofErr w:type="gramEnd"/>
      <w:r>
        <w:t xml:space="preserve"> </w:t>
      </w:r>
      <w:proofErr w:type="spellStart"/>
      <w:r>
        <w:t>korunumsuz</w:t>
      </w:r>
      <w:proofErr w:type="spellEnd"/>
      <w:r>
        <w:t xml:space="preserve"> şekilde tüm bina boyunca devam ederek baca etkisi yarattığı belirlendi.</w:t>
      </w:r>
    </w:p>
    <w:p w:rsidR="00530117" w:rsidRDefault="00530117" w:rsidP="00530117">
      <w:pPr>
        <w:pStyle w:val="AralkYok"/>
      </w:pPr>
      <w:r>
        <w:t>Benzer durumda olan tesisat şaftlarının da katlar arasında duman geçirmez olmadığı ve kapaklarının yanıcı lambri kaplama olduğu görüldüğü ve her iki durumun da dumanın hızla yayılmasına neden olduğu vurgulandı.</w:t>
      </w:r>
    </w:p>
    <w:p w:rsidR="00530117" w:rsidRDefault="00530117" w:rsidP="00530117">
      <w:pPr>
        <w:pStyle w:val="AralkYok"/>
      </w:pPr>
    </w:p>
    <w:p w:rsidR="00530117" w:rsidRDefault="00530117" w:rsidP="00530117">
      <w:pPr>
        <w:pStyle w:val="AralkYok"/>
      </w:pPr>
      <w:r>
        <w:t xml:space="preserve">Mutfaklarda ve söndürme sistemlerinde de büyük eksikler bulunan otelde; </w:t>
      </w:r>
      <w:proofErr w:type="spellStart"/>
      <w:r>
        <w:t>sprinkler</w:t>
      </w:r>
      <w:proofErr w:type="spellEnd"/>
      <w:r>
        <w:t xml:space="preserve"> sisteminin yatak sayısı 200’ü geçen yüksek binalarda zorunlu olmasına rağmen otelde tam korumaya sağlamak üzere tesis edilmediği gözlendiği belirtildi.</w:t>
      </w:r>
    </w:p>
    <w:p w:rsidR="00530117" w:rsidRDefault="00530117" w:rsidP="00530117">
      <w:pPr>
        <w:pStyle w:val="AralkYok"/>
      </w:pPr>
    </w:p>
    <w:p w:rsidR="003119CE" w:rsidRDefault="00530117" w:rsidP="00530117">
      <w:pPr>
        <w:pStyle w:val="AralkYok"/>
      </w:pPr>
      <w:r>
        <w:t>TMMO</w:t>
      </w:r>
      <w:r w:rsidR="00F829B1">
        <w:t>B</w:t>
      </w:r>
      <w:r>
        <w:t xml:space="preserve"> Bursa İl Koordinasyon Kurulunun raporu, bu eksikliklerin yangının büyümesine ve ölümlere yol açtığını belirterek, etkin ve tarafsız denetim mekanizmalarının kurulması, mevcut mevzuatın titizlikle uygulanması ve yaptırımların caydırıcı hale getirilmesi çağrısında bulundu.</w:t>
      </w:r>
      <w:bookmarkEnd w:id="0"/>
    </w:p>
    <w:sectPr w:rsidR="00311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17"/>
    <w:rsid w:val="003119CE"/>
    <w:rsid w:val="00530117"/>
    <w:rsid w:val="00F829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E0756-FF58-44D7-BABF-6604000E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30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282</Words>
  <Characters>1608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2025-08-20T11:49:00Z</dcterms:created>
  <dcterms:modified xsi:type="dcterms:W3CDTF">2025-08-20T12:23:00Z</dcterms:modified>
</cp:coreProperties>
</file>